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37" w:rsidRPr="00572937" w:rsidRDefault="00572937" w:rsidP="00572937">
      <w:pPr>
        <w:spacing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Поверки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позволяют выявить отклонение в приборе от геометрических условий и оптико-механических требований,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юстировкой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наиболее полно устраняют эти отклонения. Исследования определяют постоянные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геодезического прибора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неустранимые отклонения для введения в результаты измерений соответствующих поправок, правильность работ отдельных узлов теодолита, ошибки диаметров лимба и т. п. По результатам исследований выявляют пригодность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теодолита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для выполнения измерений данного класса точности.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Обязательными поверками на каждом пункте перед наблюдениями являются 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следующие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572937" w:rsidRPr="00572937" w:rsidRDefault="00572937" w:rsidP="00572937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Подъемные и наводящие винты должны вращаться плавно. </w:t>
      </w:r>
    </w:p>
    <w:p w:rsidR="00572937" w:rsidRPr="00572937" w:rsidRDefault="00572937" w:rsidP="00572937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Вращение алидады должно быть плавным.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1. </w:t>
      </w:r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Ось цилиндрического уровня должна быть перпендикулярна к вертикальной оси вращения прибора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Предварительно плоскость лимба приводят в горизонтальное положение по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невыверенному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уровню, для чего поворотом алидады устанавливают цилиндрический уровень параллельно линии, соединяющей два подъемных винта, и, вращая их в противоположные стороны, приводят пузырек уровня в нуль-пункт. Затем алидаду поворачивают на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90°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вращением третьего винта приводят пузырек уровня в нуль-пункт. При этом ось цилиндрического уровня занимает горизонтальное положение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zz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образуя с осью вращения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w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прибора угол β (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рис. 1.83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). 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К отсчету по горизонтальному кругу прибавляют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180°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полученное значение поворотом алидады устанавливают на горизонтальном круге, т. е. поворачивают алидаду на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180°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. При этом ось цилиндрического уровня, сохраняя с осью вращения угол β, занимает положение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z'z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'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отклоняется от горизонтального положения на угол 2α. На рисунке 1.83, 2α + + 2β =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180°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а α + β =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90°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, т.е. биссектриса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"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"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угла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2а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пендикулярна</w:t>
      </w:r>
      <w:proofErr w:type="spellEnd"/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к оси вращения прибора. Поэтому при юстировке необходимо на половину дуги отклонения привести пузырек уровня к </w:t>
      </w:r>
      <w:proofErr w:type="spellStart"/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нуль-пункту</w:t>
      </w:r>
      <w:proofErr w:type="spellEnd"/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третьим подъемным винтом, а в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нуль-пункте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- исправительными винтами уровня.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18"/>
          <w:szCs w:val="18"/>
          <w:lang w:eastAsia="ru-RU"/>
        </w:rPr>
        <w:drawing>
          <wp:inline distT="0" distB="0" distL="0" distR="0">
            <wp:extent cx="3324225" cy="2381250"/>
            <wp:effectExtent l="19050" t="0" r="9525" b="0"/>
            <wp:docPr id="1" name="Рисунок 1" descr="http://www.drillings.ru/www/images/izyskatel1_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rillings.ru/www/images/izyskatel1_8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Рис. 1.83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. К поверке оси цилиндрического уровня теодолита (первого условия)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Следует заметить, что ошибка в отсчете по горизонтальному кругу из-за невыполнения этого условия, т. е. из-за наклона вертикальной оси теодолита, не исключается при выводе среднего из результатов измерений при круге право и круге лево.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2. </w:t>
      </w:r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Горизонтальная нить сетки должна быть перпендикулярна к вертикальной оси вращения теодолита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Вертикальную ось вращения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теодолита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тщательно устанавливают в отвесное положение, после чего левым краем горизонтальной нити наводят на точку. Вращая наводящим винтом, медленно вращают трубу по азимуту. Если изображение точки не сходит с горизонтальной нити, то условие выполнено. В противном случае снимают защитный колпачок с окулярной части трубы, ослабляют винты, которыми пластина сетки нитей скреплена с корпусом трубы, и поворачивают сетку так, чтобы при перемещении трубы горизонтальная нить не сходила с точки. Эту же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юстировку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можно выполнить, совмещая вертикальную нить сетки с нитью отвеса, подвешенного в 10-15 м от теодолита.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3. </w:t>
      </w:r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 xml:space="preserve">Визирная ось зрительной трубы должна быть перпендикулярна к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ризонталъной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 xml:space="preserve"> оси ее вращения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(на рис. 1.65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zz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┴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hh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).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При взаимно-перпендикулярном положении осей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zz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и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hh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при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вращени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трубы ось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zz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образует плоскость, которую называют коллимационной. Если угол 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β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между этими осями отличается от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90°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на угол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с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называемый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коллимационной ошибкой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то при вращении трубы ось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zz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образует две конические поверхности, и при наведении на точку</w:t>
      </w:r>
      <w:proofErr w:type="gram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вместо отсчета М (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рис. 1.84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) получим отсчет</w:t>
      </w:r>
    </w:p>
    <w:p w:rsidR="00572937" w:rsidRPr="00572937" w:rsidRDefault="00572937" w:rsidP="00572937">
      <w:pPr>
        <w:spacing w:before="75" w:after="75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M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=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M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+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c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.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                       (1.65)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После перевода трубы через зенит угол β между визирной осью и осью вращения трубы сохраняется, при наведении перекрестия нитей на точку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по горизонтальному кругу получим отсчет</w:t>
      </w:r>
    </w:p>
    <w:p w:rsidR="00572937" w:rsidRPr="00572937" w:rsidRDefault="00572937" w:rsidP="00572937">
      <w:pPr>
        <w:spacing w:before="75" w:after="75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M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=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M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- с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±180°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.                (1.66)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lastRenderedPageBreak/>
        <w:t>Складывая левые и правые части формул (1.65) и (1.66), находим</w:t>
      </w:r>
    </w:p>
    <w:p w:rsidR="00572937" w:rsidRPr="00572937" w:rsidRDefault="00572937" w:rsidP="00572937">
      <w:pPr>
        <w:spacing w:before="75" w:after="75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>
            <wp:extent cx="2867025" cy="571500"/>
            <wp:effectExtent l="19050" t="0" r="9525" b="0"/>
            <wp:docPr id="2" name="Рисунок 2" descr="http://www.drillings.ru/www/images/izyskform_1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rillings.ru/www/images/izyskform_17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                  (1.67)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Следовательно, среднее из отсчетов по горизонтальному лимбу при круге право (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П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) и круге лево (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Л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), после изменения суммы на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180°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, свободно от влияния коллимационной ошибки.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Вычитая из формулы (1.65) соответствующие части формулы (1.66), имеем</w:t>
      </w:r>
    </w:p>
    <w:p w:rsidR="00572937" w:rsidRPr="00572937" w:rsidRDefault="00572937" w:rsidP="00572937">
      <w:pPr>
        <w:spacing w:before="75" w:after="75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>
            <wp:extent cx="2800350" cy="571500"/>
            <wp:effectExtent l="19050" t="0" r="0" b="0"/>
            <wp:docPr id="3" name="Рисунок 3" descr="http://www.drillings.ru/www/images/izyskform_17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rillings.ru/www/images/izyskform_176b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                                  (1.68)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При более строгом выводе</w:t>
      </w:r>
    </w:p>
    <w:p w:rsidR="00572937" w:rsidRPr="00572937" w:rsidRDefault="00572937" w:rsidP="00572937">
      <w:pPr>
        <w:spacing w:before="75" w:after="75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>
            <wp:extent cx="1981200" cy="571500"/>
            <wp:effectExtent l="19050" t="0" r="0" b="0"/>
            <wp:docPr id="4" name="Рисунок 4" descr="http://www.drillings.ru/www/images/izyskform_176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rillings.ru/www/images/izyskform_176v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                        (1.69)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где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— зенитное расстояние (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=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90°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—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v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,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v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— угол наклона).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Если коллимационная ошибка с превышает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2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t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где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t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— точность отсчитывания по горизонтальному кругу, то выполняют юстировку, для чего на горизонтальном круге наводящим винтом алидады устанавливают отсчет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М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=М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+ с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. При этом перекрестие сетки нитей сойдет с точки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proofErr w:type="gram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(см. рис. 1.84). 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18"/>
          <w:szCs w:val="18"/>
          <w:lang w:eastAsia="ru-RU"/>
        </w:rPr>
        <w:drawing>
          <wp:inline distT="0" distB="0" distL="0" distR="0">
            <wp:extent cx="1676400" cy="2857500"/>
            <wp:effectExtent l="19050" t="0" r="0" b="0"/>
            <wp:docPr id="5" name="Рисунок 5" descr="http://www.drillings.ru/www/images/izyskatel1_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rillings.ru/www/images/izyskatel1_84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Рис. 1.84.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К поверке третьего условия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Сняв колпачок с окулярной части трубы и ослабив один из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вертикальн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исправительных винтов, боковыми исправительными винтами перемещают пластину, на которую нанесена сетка нитей, до совмещения перекрестия нитей с изображением точки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А.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После юстировки поверку повторяют и убеждаются в выполнении условия. Затем винты сетки слегка затягивают и надевают колпачок.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При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z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≈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90°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величина </w:t>
      </w:r>
      <w:proofErr w:type="gram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с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практически не влияет 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на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разность направлений, измеренных при одном положении круга, т. е. на горизонтальный угол. В горной местности при наблюдении при одном положении круга коллимационная ошибка может исказить горизонтальный угол.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>В теодолитах с односторонней системой отсчитывания (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Т15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Т30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) выполняют две пары наведения на точку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: после первого наведения делают отсчеты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М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М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затем лимб смещают примерно на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90°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, визируют точку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берут отсчеты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М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'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М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'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. Значение</w:t>
      </w:r>
    </w:p>
    <w:p w:rsidR="00572937" w:rsidRPr="00572937" w:rsidRDefault="00572937" w:rsidP="00572937">
      <w:pPr>
        <w:spacing w:before="75" w:after="75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>
            <wp:extent cx="4257675" cy="571500"/>
            <wp:effectExtent l="19050" t="0" r="9525" b="0"/>
            <wp:docPr id="6" name="Рисунок 6" descr="http://www.drillings.ru/www/images/izyskform_1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rillings.ru/www/images/izyskform_17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       (1.70)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4. </w:t>
      </w:r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Ось вращения трубы должна быть перпендикулярна к вертикальной оси вращения теодолита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(на рис. 1.65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hh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┴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vv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)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При выполнении этого условия при отвесном положении вертикальной оси теодолита, установленном по уровню при алидаде горизонтального круга, визирная ось трубы при вращении образует отвесное положение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lastRenderedPageBreak/>
        <w:t xml:space="preserve">коллимационной плоскости (на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рис. 1.85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плоскость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0Аа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). Если условие не выполняется, то при вращении трубы визирная ось образует наклонную плоскость 0Аα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  при одном положении вертикального круга и 0Аα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— при другом. Для выполнения </w:t>
      </w: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поверки теодолит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устанавливают в 10-20 м от стены, перекрестие сетки нитей при круге право наводят на высоко расположенную точку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, закрепляют алидаду, опускают зрительную трубу примерно до горизонтального положения и отмечают на стене точку 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, на которую проектируется перекрестие нитей сетки. Затем трубу переводят через зенит и при круге лево наводят на точку</w:t>
      </w:r>
      <w:proofErr w:type="gram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, опустив трубу, получают ее проекцию 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. Если точки 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совпадут или отрезок 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α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  не превышает ширину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биссектора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сетки (15-20"), то условие выполнено. При невыполнении условия юстировку выполняют в специальных мастерских.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18"/>
          <w:szCs w:val="18"/>
          <w:lang w:eastAsia="ru-RU"/>
        </w:rPr>
        <w:drawing>
          <wp:inline distT="0" distB="0" distL="0" distR="0">
            <wp:extent cx="3810000" cy="2466975"/>
            <wp:effectExtent l="19050" t="0" r="0" b="0"/>
            <wp:docPr id="7" name="Рисунок 7" descr="http://www.drillings.ru/www/images/izyskatel1_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rillings.ru/www/images/izyskatel1_8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>Рис. 1.85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. К поверке четвертого условия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Следует заметить, что среднее из отсчетов по горизонтальному кругу пру, </w:t>
      </w:r>
      <w:proofErr w:type="spellStart"/>
      <w:proofErr w:type="gramStart"/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П</w:t>
      </w:r>
      <w:proofErr w:type="spellEnd"/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Л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свободно от влияния этой ошибки.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5. </w:t>
      </w:r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 xml:space="preserve">Компенсатор отсчетной системы вертикального круга должен обеспечивать неизменность отсчета по вертикальному кругу при наклоне оси вращения теодолита на углы до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±3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'.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b/>
          <w:bCs/>
          <w:sz w:val="18"/>
          <w:lang w:eastAsia="ru-RU"/>
        </w:rPr>
        <w:t xml:space="preserve">Теодолит 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>устанавливают на штативе так, чтобы один из подъемных винтов был направлен в сторону наблюдаемой точки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 xml:space="preserve"> А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. После приведения основной оси прибора в отвесное положение наводят на точку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делают отсчет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а</w:t>
      </w:r>
      <w:proofErr w:type="gramStart"/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proofErr w:type="spellEnd"/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по вертикальному кругу. Затем вращением подъемного винта наклоняют теодолит вперед на 2-3 деления уровня, снова наводят на точку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берут отсчет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а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по вертикальному кругу. После этого наклоняют прибор на 2-3 деления уровня в противоположную сторону, визируют на точку</w:t>
      </w:r>
      <w:proofErr w:type="gram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572937">
        <w:rPr>
          <w:rFonts w:ascii="Arial" w:eastAsia="Times New Roman" w:hAnsi="Arial" w:cs="Arial"/>
          <w:i/>
          <w:iCs/>
          <w:sz w:val="18"/>
          <w:lang w:eastAsia="ru-RU"/>
        </w:rPr>
        <w:t>А</w:t>
      </w:r>
      <w:proofErr w:type="gram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и берут отсчет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a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3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. Все отсчеты в пределах точности отсчета по микрометру должны совпадать, т. е.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a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1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 ≈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a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2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≈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a</w:t>
      </w:r>
      <w:r w:rsidRPr="00572937">
        <w:rPr>
          <w:rFonts w:ascii="Arial" w:eastAsia="Times New Roman" w:hAnsi="Arial" w:cs="Arial"/>
          <w:sz w:val="18"/>
          <w:szCs w:val="18"/>
          <w:vertAlign w:val="subscript"/>
          <w:lang w:eastAsia="ru-RU"/>
        </w:rPr>
        <w:t>3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>. При невыполнении условия юстировку выполняют в специальной мастерской.</w:t>
      </w:r>
    </w:p>
    <w:p w:rsidR="00572937" w:rsidRPr="00572937" w:rsidRDefault="00572937" w:rsidP="00572937">
      <w:pPr>
        <w:spacing w:before="75" w:after="75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6. </w:t>
      </w:r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 xml:space="preserve">Визирная ось оптического </w:t>
      </w:r>
      <w:proofErr w:type="spellStart"/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>центрира</w:t>
      </w:r>
      <w:proofErr w:type="spellEnd"/>
      <w:r w:rsidRPr="00572937">
        <w:rPr>
          <w:rFonts w:ascii="Arial" w:eastAsia="Times New Roman" w:hAnsi="Arial" w:cs="Arial"/>
          <w:i/>
          <w:iCs/>
          <w:sz w:val="18"/>
          <w:u w:val="single"/>
          <w:lang w:eastAsia="ru-RU"/>
        </w:rPr>
        <w:t xml:space="preserve"> должна совпадать с осью вращения теодолита.</w:t>
      </w:r>
    </w:p>
    <w:p w:rsidR="00572937" w:rsidRPr="00572937" w:rsidRDefault="00572937" w:rsidP="00572937">
      <w:pPr>
        <w:spacing w:before="75" w:after="15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Вертикальную ось вращения теодолита приводят в отвесное положение, теодолит устанавливают над точкой местности. При вращении алидады изображение точки не должно смещаться с центра оптического </w:t>
      </w:r>
      <w:proofErr w:type="spellStart"/>
      <w:r w:rsidRPr="00572937">
        <w:rPr>
          <w:rFonts w:ascii="Arial" w:eastAsia="Times New Roman" w:hAnsi="Arial" w:cs="Arial"/>
          <w:sz w:val="18"/>
          <w:szCs w:val="18"/>
          <w:lang w:eastAsia="ru-RU"/>
        </w:rPr>
        <w:t>центрира</w:t>
      </w:r>
      <w:proofErr w:type="spellEnd"/>
      <w:r w:rsidRPr="00572937">
        <w:rPr>
          <w:rFonts w:ascii="Arial" w:eastAsia="Times New Roman" w:hAnsi="Arial" w:cs="Arial"/>
          <w:sz w:val="18"/>
          <w:szCs w:val="18"/>
          <w:lang w:eastAsia="ru-RU"/>
        </w:rPr>
        <w:t xml:space="preserve"> более чем на 0,5 радиуса малой окружности. При большем смещении выполняют юстировку.</w:t>
      </w:r>
    </w:p>
    <w:p w:rsidR="006E159E" w:rsidRDefault="006E159E"/>
    <w:sectPr w:rsidR="006E159E" w:rsidSect="006E1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120BA"/>
    <w:multiLevelType w:val="multilevel"/>
    <w:tmpl w:val="D3F26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937"/>
    <w:rsid w:val="00572937"/>
    <w:rsid w:val="006E159E"/>
    <w:rsid w:val="00B51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2937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2937"/>
    <w:rPr>
      <w:b/>
      <w:bCs/>
    </w:rPr>
  </w:style>
  <w:style w:type="character" w:styleId="a5">
    <w:name w:val="Emphasis"/>
    <w:basedOn w:val="a0"/>
    <w:uiPriority w:val="20"/>
    <w:qFormat/>
    <w:rsid w:val="0057293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72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2924">
                  <w:marLeft w:val="300"/>
                  <w:marRight w:val="300"/>
                  <w:marTop w:val="150"/>
                  <w:marBottom w:val="150"/>
                  <w:divBdr>
                    <w:top w:val="single" w:sz="6" w:space="0" w:color="808080"/>
                    <w:left w:val="single" w:sz="6" w:space="0" w:color="808080"/>
                    <w:bottom w:val="single" w:sz="6" w:space="15" w:color="808080"/>
                    <w:right w:val="single" w:sz="6" w:space="0" w:color="80808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1168</Words>
  <Characters>6661</Characters>
  <Application>Microsoft Office Word</Application>
  <DocSecurity>0</DocSecurity>
  <Lines>55</Lines>
  <Paragraphs>15</Paragraphs>
  <ScaleCrop>false</ScaleCrop>
  <Company>Microsoft</Company>
  <LinksUpToDate>false</LinksUpToDate>
  <CharactersWithSpaces>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www.AllForMGSU.ru</dc:creator>
  <cp:keywords/>
  <dc:description/>
  <cp:lastModifiedBy>XTreme</cp:lastModifiedBy>
  <cp:revision>1</cp:revision>
  <dcterms:created xsi:type="dcterms:W3CDTF">2010-10-21T09:07:00Z</dcterms:created>
  <dcterms:modified xsi:type="dcterms:W3CDTF">2010-10-21T09:07:00Z</dcterms:modified>
</cp:coreProperties>
</file>